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8ED830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>Учреждение образования</w:t>
      </w:r>
    </w:p>
    <w:p w14:paraId="22086994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>«Белорусский государственный технологический университет»</w:t>
      </w:r>
    </w:p>
    <w:p w14:paraId="37C718D3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6C102A1F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  <w:r w:rsidRPr="00347FDA">
        <w:rPr>
          <w:rFonts w:eastAsia="Calibri"/>
          <w:b/>
          <w:bCs/>
          <w:sz w:val="28"/>
          <w:szCs w:val="28"/>
          <w:lang w:eastAsia="en-US"/>
        </w:rPr>
        <w:t>Кафедра информатики и веб-дизайна</w:t>
      </w:r>
    </w:p>
    <w:p w14:paraId="432CCE70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28F87D2C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5FE6DCB2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36AD7F18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38F17ACF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23012ECB" w14:textId="77777777" w:rsidR="009B76D8" w:rsidRPr="008C2AE5" w:rsidRDefault="009B76D8" w:rsidP="009B76D8">
      <w:pPr>
        <w:shd w:val="clear" w:color="auto" w:fill="FFFFFF"/>
        <w:spacing w:after="200" w:line="276" w:lineRule="auto"/>
        <w:jc w:val="center"/>
        <w:rPr>
          <w:rFonts w:eastAsia="Calibri"/>
          <w:b/>
          <w:color w:val="000000"/>
          <w:sz w:val="32"/>
          <w:szCs w:val="32"/>
          <w:lang w:eastAsia="en-US"/>
        </w:rPr>
      </w:pPr>
      <w:r>
        <w:rPr>
          <w:rFonts w:eastAsia="Calibri"/>
          <w:b/>
          <w:color w:val="000000"/>
          <w:sz w:val="32"/>
          <w:szCs w:val="32"/>
          <w:lang w:eastAsia="en-US"/>
        </w:rPr>
        <w:t>Лабораторная работа №</w:t>
      </w:r>
      <w:r w:rsidR="008C2AE5" w:rsidRPr="008C2AE5">
        <w:rPr>
          <w:rFonts w:eastAsia="Calibri"/>
          <w:b/>
          <w:color w:val="000000"/>
          <w:sz w:val="32"/>
          <w:szCs w:val="32"/>
          <w:lang w:eastAsia="en-US"/>
        </w:rPr>
        <w:t>2</w:t>
      </w:r>
    </w:p>
    <w:p w14:paraId="6685BFBC" w14:textId="77777777" w:rsidR="00C76A48" w:rsidRPr="00C76A48" w:rsidRDefault="00C76A48" w:rsidP="00C76A48">
      <w:pPr>
        <w:shd w:val="clear" w:color="auto" w:fill="FFFFFF"/>
        <w:ind w:firstLine="709"/>
        <w:jc w:val="center"/>
        <w:rPr>
          <w:bCs/>
          <w:color w:val="000000" w:themeColor="text1"/>
          <w:sz w:val="28"/>
          <w:szCs w:val="28"/>
        </w:rPr>
      </w:pPr>
      <w:r w:rsidRPr="00C76A48">
        <w:rPr>
          <w:bCs/>
          <w:color w:val="000000" w:themeColor="text1"/>
          <w:sz w:val="28"/>
          <w:szCs w:val="28"/>
        </w:rPr>
        <w:t>Визуальное восприятие и применение принципов гештальта в дизайне пользовательского интерфейса</w:t>
      </w:r>
    </w:p>
    <w:p w14:paraId="0F2E0702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73CF9AC9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7E7200A9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7690461B" w14:textId="77777777" w:rsidR="009B76D8" w:rsidRPr="00347FDA" w:rsidRDefault="009B76D8" w:rsidP="009B76D8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 xml:space="preserve">Выполнил: </w:t>
      </w:r>
    </w:p>
    <w:p w14:paraId="17DE7D9C" w14:textId="2B9D1FBE" w:rsidR="009B76D8" w:rsidRPr="00347FDA" w:rsidRDefault="009B76D8" w:rsidP="009B76D8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 xml:space="preserve">Студент 2 курса </w:t>
      </w:r>
      <w:r w:rsidR="00143060">
        <w:rPr>
          <w:rFonts w:eastAsia="Calibri"/>
          <w:sz w:val="28"/>
          <w:szCs w:val="28"/>
          <w:lang w:eastAsia="en-US"/>
        </w:rPr>
        <w:t>2</w:t>
      </w:r>
      <w:r>
        <w:rPr>
          <w:rFonts w:eastAsia="Calibri"/>
          <w:sz w:val="28"/>
          <w:szCs w:val="28"/>
          <w:lang w:eastAsia="en-US"/>
        </w:rPr>
        <w:t xml:space="preserve"> </w:t>
      </w:r>
      <w:r w:rsidRPr="00347FDA">
        <w:rPr>
          <w:rFonts w:eastAsia="Calibri"/>
          <w:sz w:val="28"/>
          <w:szCs w:val="28"/>
          <w:lang w:eastAsia="en-US"/>
        </w:rPr>
        <w:t>группы ФИТ</w:t>
      </w:r>
    </w:p>
    <w:p w14:paraId="4D8590A1" w14:textId="2DCBE221" w:rsidR="009B76D8" w:rsidRPr="00B14463" w:rsidRDefault="00143060" w:rsidP="001A23A7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Аникеенко Егор Вячеславович</w:t>
      </w:r>
    </w:p>
    <w:p w14:paraId="180A4ADB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5DE66948" w14:textId="77777777" w:rsidR="009B76D8" w:rsidRDefault="009B76D8" w:rsidP="009B76D8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</w:p>
    <w:p w14:paraId="6B61D20F" w14:textId="77777777" w:rsidR="009B76D8" w:rsidRDefault="009B76D8">
      <w:pPr>
        <w:spacing w:after="160" w:line="259" w:lineRule="auto"/>
        <w:rPr>
          <w:rFonts w:eastAsia="Calibri"/>
          <w:b/>
          <w:sz w:val="28"/>
          <w:szCs w:val="28"/>
          <w:lang w:eastAsia="en-US"/>
        </w:rPr>
      </w:pPr>
      <w:r>
        <w:rPr>
          <w:rFonts w:eastAsia="Calibri"/>
          <w:b/>
          <w:sz w:val="28"/>
          <w:szCs w:val="28"/>
          <w:lang w:eastAsia="en-US"/>
        </w:rPr>
        <w:br w:type="page"/>
      </w:r>
    </w:p>
    <w:p w14:paraId="22C480AA" w14:textId="77777777" w:rsidR="008C2AE5" w:rsidRPr="008C2AE5" w:rsidRDefault="008C2AE5" w:rsidP="008C2AE5">
      <w:pPr>
        <w:pStyle w:val="NormalWeb"/>
        <w:rPr>
          <w:b/>
          <w:bCs/>
          <w:color w:val="000000"/>
          <w:sz w:val="28"/>
          <w:szCs w:val="28"/>
        </w:rPr>
      </w:pPr>
      <w:r w:rsidRPr="008C2AE5">
        <w:rPr>
          <w:b/>
          <w:bCs/>
          <w:color w:val="000000"/>
          <w:sz w:val="28"/>
          <w:szCs w:val="28"/>
        </w:rPr>
        <w:lastRenderedPageBreak/>
        <w:t>Гештальт-принципы организации восприятия</w:t>
      </w:r>
    </w:p>
    <w:p w14:paraId="6788ACEF" w14:textId="77777777" w:rsidR="008C2AE5" w:rsidRDefault="008C2AE5" w:rsidP="008C2AE5">
      <w:pPr>
        <w:pStyle w:val="NormalWeb"/>
        <w:rPr>
          <w:color w:val="000000"/>
          <w:sz w:val="28"/>
          <w:szCs w:val="28"/>
        </w:rPr>
      </w:pPr>
      <w:r w:rsidRPr="008C2AE5">
        <w:rPr>
          <w:b/>
          <w:bCs/>
          <w:color w:val="000000"/>
          <w:sz w:val="28"/>
          <w:szCs w:val="28"/>
        </w:rPr>
        <w:t>Цель работы</w:t>
      </w:r>
      <w:r w:rsidRPr="008C2AE5">
        <w:rPr>
          <w:color w:val="000000"/>
          <w:sz w:val="28"/>
          <w:szCs w:val="28"/>
        </w:rPr>
        <w:t>: Изучить особенности восприятия визуальных образов человеком. Исследовать психосоциальные особенности людей.</w:t>
      </w:r>
    </w:p>
    <w:p w14:paraId="07AAC02D" w14:textId="77777777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Закон простоты</w:t>
      </w:r>
      <w:r w:rsidRPr="007C2B3F">
        <w:rPr>
          <w:bCs/>
          <w:color w:val="000000" w:themeColor="text1"/>
          <w:sz w:val="28"/>
          <w:szCs w:val="28"/>
        </w:rPr>
        <w:t xml:space="preserve"> (блоки одинаковые и имеют простую квадратную форму):</w:t>
      </w:r>
    </w:p>
    <w:p w14:paraId="3C9B3173" w14:textId="3F11BBAD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 w:rsidRPr="00F57205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459CBBBD" wp14:editId="28DB1D00">
            <wp:extent cx="6119495" cy="305816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BF48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</w:p>
    <w:p w14:paraId="28C4DDF9" w14:textId="77777777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Закон замкнутости</w:t>
      </w:r>
      <w:r w:rsidRPr="007C2B3F">
        <w:rPr>
          <w:bCs/>
          <w:color w:val="000000" w:themeColor="text1"/>
          <w:sz w:val="28"/>
          <w:szCs w:val="28"/>
        </w:rPr>
        <w:t xml:space="preserve"> (все элементы, т. е. иконки, выполнены в стиле минимализм и наш мозг завершает их мысль):</w:t>
      </w:r>
    </w:p>
    <w:p w14:paraId="23846117" w14:textId="6617229D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 w:rsidRPr="00F57205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78F44C95" wp14:editId="4F2AEA30">
            <wp:extent cx="6119495" cy="3792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DCF8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</w:p>
    <w:p w14:paraId="288D7BB6" w14:textId="77777777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lastRenderedPageBreak/>
        <w:t>Симметрия и порядок</w:t>
      </w:r>
      <w:r w:rsidRPr="007C2B3F">
        <w:rPr>
          <w:bCs/>
          <w:color w:val="000000" w:themeColor="text1"/>
          <w:sz w:val="28"/>
          <w:szCs w:val="28"/>
        </w:rPr>
        <w:t xml:space="preserve"> (блок слева похож на блок справа, есть один большой блок в центре, элементы внизу страницы так же соответствуют этому блоку):</w:t>
      </w:r>
    </w:p>
    <w:p w14:paraId="56CFAC1D" w14:textId="04D49DBB" w:rsidR="007C2B3F" w:rsidRDefault="00F62712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BB3D4C4" wp14:editId="3FAC61EA">
            <wp:extent cx="5940425" cy="289877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60D0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</w:p>
    <w:p w14:paraId="780ABACF" w14:textId="77777777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Фигура/фон</w:t>
      </w:r>
      <w:r w:rsidRPr="007C2B3F">
        <w:rPr>
          <w:bCs/>
          <w:color w:val="000000" w:themeColor="text1"/>
          <w:sz w:val="28"/>
          <w:szCs w:val="28"/>
        </w:rPr>
        <w:t xml:space="preserve"> (иконка имеет только обводку белого цвета, а внутренняя часть сливается с цветом бэкграунда, однако мозг способен понять этот элемент):</w:t>
      </w:r>
    </w:p>
    <w:p w14:paraId="4EAD9514" w14:textId="7A74E03B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 w:rsidRPr="00696A48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5FAA0E86" wp14:editId="19FC0B0A">
            <wp:extent cx="4163006" cy="628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2C65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</w:p>
    <w:p w14:paraId="743D0019" w14:textId="77777777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Равномерная связанность</w:t>
      </w:r>
      <w:r w:rsidRPr="007C2B3F">
        <w:rPr>
          <w:bCs/>
          <w:color w:val="000000" w:themeColor="text1"/>
          <w:sz w:val="28"/>
          <w:szCs w:val="28"/>
        </w:rPr>
        <w:t xml:space="preserve"> (альбомы находятся в блоках по их содержанию и разделены между собой заголовками и линиями):</w:t>
      </w:r>
    </w:p>
    <w:p w14:paraId="6339A522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 w:rsidRPr="00696A48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754048BC" wp14:editId="3E3346CA">
            <wp:extent cx="6119495" cy="307721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3584" w14:textId="77777777" w:rsidR="007C2B3F" w:rsidRDefault="007C2B3F">
      <w:pPr>
        <w:spacing w:after="160" w:line="259" w:lineRule="auto"/>
        <w:rPr>
          <w:bCs/>
          <w:i/>
          <w:iCs/>
          <w:color w:val="000000" w:themeColor="text1"/>
          <w:sz w:val="28"/>
          <w:szCs w:val="28"/>
        </w:rPr>
      </w:pPr>
      <w:r>
        <w:rPr>
          <w:bCs/>
          <w:i/>
          <w:iCs/>
          <w:color w:val="000000" w:themeColor="text1"/>
          <w:sz w:val="28"/>
          <w:szCs w:val="28"/>
        </w:rPr>
        <w:br w:type="page"/>
      </w:r>
    </w:p>
    <w:p w14:paraId="3580F27A" w14:textId="16D3D885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lastRenderedPageBreak/>
        <w:t>Близость</w:t>
      </w:r>
      <w:r w:rsidRPr="007C2B3F">
        <w:rPr>
          <w:bCs/>
          <w:color w:val="000000" w:themeColor="text1"/>
          <w:sz w:val="28"/>
          <w:szCs w:val="28"/>
        </w:rPr>
        <w:t xml:space="preserve"> (песни находятся рядом друг с другом на одинаковом расстоянии и не имеют жестких рамок разделов):</w:t>
      </w:r>
    </w:p>
    <w:p w14:paraId="2EE30617" w14:textId="265EE1C0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 w:rsidRPr="00696A48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502F7BD6" wp14:editId="48AEB362">
            <wp:extent cx="6119495" cy="305943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401E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</w:p>
    <w:p w14:paraId="566D7D0A" w14:textId="77777777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Сходство</w:t>
      </w:r>
      <w:r w:rsidRPr="007C2B3F">
        <w:rPr>
          <w:bCs/>
          <w:color w:val="000000" w:themeColor="text1"/>
          <w:sz w:val="28"/>
          <w:szCs w:val="28"/>
        </w:rPr>
        <w:t xml:space="preserve"> (альбом исполнителя в плейлисте имеет одинаковую картинку, это заставляет мозг группировать его треки):</w:t>
      </w:r>
    </w:p>
    <w:p w14:paraId="4162DCEC" w14:textId="3D37F6C2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 w:rsidRPr="00696A48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71248CFE" wp14:editId="2241D6AC">
            <wp:extent cx="6119495" cy="28022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405A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</w:p>
    <w:p w14:paraId="1FFB7B70" w14:textId="77777777" w:rsidR="007C2B3F" w:rsidRDefault="007C2B3F">
      <w:pPr>
        <w:spacing w:after="160" w:line="259" w:lineRule="auto"/>
        <w:rPr>
          <w:bCs/>
          <w:i/>
          <w:iCs/>
          <w:color w:val="000000" w:themeColor="text1"/>
          <w:sz w:val="28"/>
          <w:szCs w:val="28"/>
        </w:rPr>
      </w:pPr>
      <w:r>
        <w:rPr>
          <w:bCs/>
          <w:i/>
          <w:iCs/>
          <w:color w:val="000000" w:themeColor="text1"/>
          <w:sz w:val="28"/>
          <w:szCs w:val="28"/>
        </w:rPr>
        <w:br w:type="page"/>
      </w:r>
    </w:p>
    <w:p w14:paraId="08C21FFB" w14:textId="63FD3780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lastRenderedPageBreak/>
        <w:t>Непрерывность</w:t>
      </w:r>
      <w:r w:rsidRPr="007C2B3F">
        <w:rPr>
          <w:bCs/>
          <w:color w:val="000000" w:themeColor="text1"/>
          <w:sz w:val="28"/>
          <w:szCs w:val="28"/>
        </w:rPr>
        <w:t xml:space="preserve"> (блок с песнями, не имеет четкой рамки конца, вместо этого наоборот его элемент виден всего наполовину, что дает понять, что этот блок продолжается):</w:t>
      </w:r>
    </w:p>
    <w:p w14:paraId="1A519649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 w:rsidRPr="00696A48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52D55BA0" wp14:editId="5E28EC7A">
            <wp:extent cx="6119495" cy="3087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ECA9" w14:textId="77777777" w:rsidR="007C2B3F" w:rsidRDefault="007C2B3F" w:rsidP="007C2B3F">
      <w:pPr>
        <w:shd w:val="clear" w:color="auto" w:fill="FFFFFF"/>
        <w:rPr>
          <w:bCs/>
          <w:i/>
          <w:iCs/>
          <w:color w:val="000000" w:themeColor="text1"/>
          <w:sz w:val="28"/>
          <w:szCs w:val="28"/>
        </w:rPr>
      </w:pPr>
    </w:p>
    <w:p w14:paraId="46FF278A" w14:textId="04E5F425" w:rsid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Общие области</w:t>
      </w:r>
      <w:r w:rsidRPr="007C2B3F">
        <w:rPr>
          <w:bCs/>
          <w:color w:val="000000" w:themeColor="text1"/>
          <w:sz w:val="28"/>
          <w:szCs w:val="28"/>
        </w:rPr>
        <w:t xml:space="preserve"> (плейлисты расположены в четко разделенных блоках, это дает понять, что элементы в этих блоках связаны между собой):</w:t>
      </w:r>
    </w:p>
    <w:p w14:paraId="2A599D53" w14:textId="29D6971D" w:rsidR="007C2B3F" w:rsidRPr="007C2B3F" w:rsidRDefault="00C722F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86FF0E7" wp14:editId="69B51BED">
            <wp:extent cx="5940425" cy="289877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4CB4" w14:textId="77777777" w:rsidR="00484596" w:rsidRPr="008C2AE5" w:rsidRDefault="00484596" w:rsidP="00913AC4">
      <w:pPr>
        <w:pStyle w:val="NormalWeb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Вывод: при выполнение этой лабораторной работы, я узнал о Гештальт-принципах и лучше понял как работает человеческое восприятие, </w:t>
      </w:r>
      <w:r w:rsidR="00F66B3D">
        <w:rPr>
          <w:color w:val="000000"/>
          <w:sz w:val="28"/>
          <w:szCs w:val="28"/>
        </w:rPr>
        <w:t>и какие Гештальт-принципы применяются сейчас наиболее часто при создании сайтов</w:t>
      </w:r>
      <w:r>
        <w:rPr>
          <w:color w:val="000000"/>
          <w:sz w:val="28"/>
          <w:szCs w:val="28"/>
        </w:rPr>
        <w:t>.</w:t>
      </w:r>
    </w:p>
    <w:sectPr w:rsidR="00484596" w:rsidRPr="008C2AE5" w:rsidSect="002F7CEC">
      <w:headerReference w:type="default" r:id="rId17"/>
      <w:footerReference w:type="default" r:id="rId18"/>
      <w:footerReference w:type="first" r:id="rId19"/>
      <w:pgSz w:w="11906" w:h="16838"/>
      <w:pgMar w:top="1134" w:right="850" w:bottom="1134" w:left="1701" w:header="567" w:footer="56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EE4073" w14:textId="77777777" w:rsidR="001B5D36" w:rsidRDefault="001B5D36" w:rsidP="009B76D8">
      <w:r>
        <w:separator/>
      </w:r>
    </w:p>
  </w:endnote>
  <w:endnote w:type="continuationSeparator" w:id="0">
    <w:p w14:paraId="41B78025" w14:textId="77777777" w:rsidR="001B5D36" w:rsidRDefault="001B5D36" w:rsidP="009B76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19184857"/>
      <w:docPartObj>
        <w:docPartGallery w:val="Page Numbers (Bottom of Page)"/>
        <w:docPartUnique/>
      </w:docPartObj>
    </w:sdtPr>
    <w:sdtEndPr/>
    <w:sdtContent>
      <w:p w14:paraId="0A66A3AF" w14:textId="77777777" w:rsidR="00D359C1" w:rsidRDefault="00D359C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7E7C">
          <w:rPr>
            <w:noProof/>
          </w:rPr>
          <w:t>3</w:t>
        </w:r>
        <w:r>
          <w:fldChar w:fldCharType="end"/>
        </w:r>
      </w:p>
    </w:sdtContent>
  </w:sdt>
  <w:p w14:paraId="1EA21D9C" w14:textId="77777777" w:rsidR="00D359C1" w:rsidRDefault="00D359C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CBE17C" w14:textId="4E4785EA" w:rsidR="001A23A7" w:rsidRDefault="001A23A7">
    <w:pPr>
      <w:pStyle w:val="Footer"/>
    </w:pPr>
    <w:r>
      <w:ptab w:relativeTo="margin" w:alignment="center" w:leader="none"/>
    </w:r>
    <w:r>
      <w:t>Минск 20</w:t>
    </w:r>
    <w:r w:rsidR="00143060">
      <w:t>20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318FCC" w14:textId="77777777" w:rsidR="001B5D36" w:rsidRDefault="001B5D36" w:rsidP="009B76D8">
      <w:r>
        <w:separator/>
      </w:r>
    </w:p>
  </w:footnote>
  <w:footnote w:type="continuationSeparator" w:id="0">
    <w:p w14:paraId="2E750087" w14:textId="77777777" w:rsidR="001B5D36" w:rsidRDefault="001B5D36" w:rsidP="009B76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9CC239" w14:textId="77777777" w:rsidR="00D359C1" w:rsidRDefault="00D359C1">
    <w:pPr>
      <w:pStyle w:val="Header"/>
    </w:pPr>
  </w:p>
  <w:p w14:paraId="0BD3D03D" w14:textId="77777777" w:rsidR="00D359C1" w:rsidRDefault="00D359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48735F"/>
    <w:multiLevelType w:val="hybridMultilevel"/>
    <w:tmpl w:val="AC887C22"/>
    <w:lvl w:ilvl="0" w:tplc="E8744CC0">
      <w:start w:val="1"/>
      <w:numFmt w:val="decimal"/>
      <w:lvlText w:val="%1."/>
      <w:lvlJc w:val="left"/>
      <w:pPr>
        <w:ind w:left="126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3E557C53"/>
    <w:multiLevelType w:val="hybridMultilevel"/>
    <w:tmpl w:val="C33C8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7726D4"/>
    <w:multiLevelType w:val="multilevel"/>
    <w:tmpl w:val="0FD01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1E1B84"/>
    <w:multiLevelType w:val="hybridMultilevel"/>
    <w:tmpl w:val="4A0053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BA486B"/>
    <w:multiLevelType w:val="hybridMultilevel"/>
    <w:tmpl w:val="E252EA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F128E2"/>
    <w:multiLevelType w:val="hybridMultilevel"/>
    <w:tmpl w:val="ACEC7E46"/>
    <w:lvl w:ilvl="0" w:tplc="E8744CC0">
      <w:start w:val="1"/>
      <w:numFmt w:val="decimal"/>
      <w:lvlText w:val="%1."/>
      <w:lvlJc w:val="left"/>
      <w:pPr>
        <w:ind w:left="228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76D8"/>
    <w:rsid w:val="00026D27"/>
    <w:rsid w:val="00077CD3"/>
    <w:rsid w:val="000B1B23"/>
    <w:rsid w:val="000F1A56"/>
    <w:rsid w:val="00143060"/>
    <w:rsid w:val="001A23A7"/>
    <w:rsid w:val="001B5D36"/>
    <w:rsid w:val="00206198"/>
    <w:rsid w:val="002F7CEC"/>
    <w:rsid w:val="003D0A90"/>
    <w:rsid w:val="003D3572"/>
    <w:rsid w:val="003E7B88"/>
    <w:rsid w:val="00404B5A"/>
    <w:rsid w:val="00427B24"/>
    <w:rsid w:val="00484596"/>
    <w:rsid w:val="006314AB"/>
    <w:rsid w:val="00711B58"/>
    <w:rsid w:val="007A2857"/>
    <w:rsid w:val="007A7BAB"/>
    <w:rsid w:val="007C2B3F"/>
    <w:rsid w:val="007C2D18"/>
    <w:rsid w:val="007C6599"/>
    <w:rsid w:val="00851103"/>
    <w:rsid w:val="008C2AE5"/>
    <w:rsid w:val="008D59B4"/>
    <w:rsid w:val="008E5FC4"/>
    <w:rsid w:val="00913AC4"/>
    <w:rsid w:val="009B76D8"/>
    <w:rsid w:val="009F262F"/>
    <w:rsid w:val="00A43014"/>
    <w:rsid w:val="00A721BB"/>
    <w:rsid w:val="00AD7E7C"/>
    <w:rsid w:val="00B14463"/>
    <w:rsid w:val="00B35D23"/>
    <w:rsid w:val="00C722FF"/>
    <w:rsid w:val="00C76A48"/>
    <w:rsid w:val="00D3535A"/>
    <w:rsid w:val="00D359C1"/>
    <w:rsid w:val="00D940CE"/>
    <w:rsid w:val="00DE1AAF"/>
    <w:rsid w:val="00E20574"/>
    <w:rsid w:val="00E3696A"/>
    <w:rsid w:val="00EF0F93"/>
    <w:rsid w:val="00EF3ADE"/>
    <w:rsid w:val="00F62712"/>
    <w:rsid w:val="00F66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B903C"/>
  <w15:chartTrackingRefBased/>
  <w15:docId w15:val="{312B087A-AFF1-4A7E-B30A-AE8A6E720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76D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76D8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76D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9B76D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76D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ListParagraph">
    <w:name w:val="List Paragraph"/>
    <w:basedOn w:val="Normal"/>
    <w:uiPriority w:val="34"/>
    <w:qFormat/>
    <w:rsid w:val="00404B5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C2AE5"/>
    <w:pPr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364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6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599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0952C-0EBB-47EA-BC79-36CA5B4C44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3503</TotalTime>
  <Pages>5</Pages>
  <Words>270</Words>
  <Characters>1545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Егор Аникеенко</cp:lastModifiedBy>
  <cp:revision>16</cp:revision>
  <dcterms:created xsi:type="dcterms:W3CDTF">2019-09-06T09:19:00Z</dcterms:created>
  <dcterms:modified xsi:type="dcterms:W3CDTF">2020-10-05T09:30:00Z</dcterms:modified>
</cp:coreProperties>
</file>